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4D8" w:rsidRPr="00B3130F" w:rsidRDefault="008404D8" w:rsidP="008404D8">
      <w:pPr>
        <w:spacing w:after="0" w:line="240" w:lineRule="auto"/>
        <w:jc w:val="center"/>
        <w:rPr>
          <w:rFonts w:ascii="Times New Roman" w:eastAsia="Times New Roman" w:hAnsi="Times New Roman" w:cs="Times New Roman"/>
          <w:b/>
          <w:sz w:val="24"/>
          <w:szCs w:val="24"/>
          <w:lang w:eastAsia="es-ES"/>
        </w:rPr>
      </w:pPr>
      <w:r w:rsidRPr="00B3130F">
        <w:rPr>
          <w:rFonts w:ascii="Cambria" w:eastAsia="Times New Roman" w:hAnsi="Cambria" w:cs="Times New Roman"/>
          <w:b/>
          <w:bCs/>
          <w:i/>
          <w:color w:val="000000"/>
          <w:sz w:val="28"/>
          <w:szCs w:val="28"/>
          <w:u w:val="wave"/>
          <w:lang w:eastAsia="es-ES"/>
        </w:rPr>
        <w:t>TRABAJO</w:t>
      </w:r>
      <w:r w:rsidRPr="00B3130F">
        <w:rPr>
          <w:rFonts w:ascii="Cambria" w:eastAsia="Times New Roman" w:hAnsi="Cambria" w:cs="Times New Roman"/>
          <w:b/>
          <w:bCs/>
          <w:color w:val="000000"/>
          <w:sz w:val="28"/>
          <w:szCs w:val="28"/>
          <w:lang w:eastAsia="es-ES"/>
        </w:rPr>
        <w:t xml:space="preserve"> </w:t>
      </w:r>
      <w:r w:rsidRPr="00B3130F">
        <w:rPr>
          <w:rFonts w:ascii="Cambria" w:eastAsia="Times New Roman" w:hAnsi="Cambria" w:cs="Times New Roman"/>
          <w:b/>
          <w:bCs/>
          <w:i/>
          <w:color w:val="000000"/>
          <w:sz w:val="28"/>
          <w:szCs w:val="28"/>
          <w:u w:val="wave"/>
          <w:lang w:eastAsia="es-ES"/>
        </w:rPr>
        <w:t>PRÁCTICO</w:t>
      </w:r>
      <w:r w:rsidRPr="00B3130F">
        <w:rPr>
          <w:rFonts w:ascii="Cambria" w:eastAsia="Times New Roman" w:hAnsi="Cambria" w:cs="Times New Roman"/>
          <w:b/>
          <w:bCs/>
          <w:color w:val="000000"/>
          <w:sz w:val="28"/>
          <w:szCs w:val="28"/>
          <w:lang w:eastAsia="es-ES"/>
        </w:rPr>
        <w:t xml:space="preserve"> </w:t>
      </w:r>
      <w:r w:rsidRPr="00B3130F">
        <w:rPr>
          <w:rFonts w:ascii="Cambria" w:eastAsia="Times New Roman" w:hAnsi="Cambria" w:cs="Times New Roman"/>
          <w:b/>
          <w:bCs/>
          <w:i/>
          <w:color w:val="000000"/>
          <w:sz w:val="28"/>
          <w:szCs w:val="28"/>
          <w:u w:val="wave"/>
          <w:lang w:eastAsia="es-ES"/>
        </w:rPr>
        <w:t>N</w:t>
      </w:r>
      <w:r w:rsidRPr="00B3130F">
        <w:rPr>
          <w:rFonts w:ascii="Cambria" w:eastAsia="Times New Roman" w:hAnsi="Cambria" w:cs="Times New Roman"/>
          <w:b/>
          <w:bCs/>
          <w:i/>
          <w:color w:val="000000"/>
          <w:sz w:val="28"/>
          <w:szCs w:val="28"/>
          <w:lang w:eastAsia="es-ES"/>
        </w:rPr>
        <w:t>º</w:t>
      </w:r>
      <w:r w:rsidRPr="00B3130F">
        <w:rPr>
          <w:rFonts w:ascii="Cambria" w:eastAsia="Times New Roman" w:hAnsi="Cambria" w:cs="Times New Roman"/>
          <w:b/>
          <w:bCs/>
          <w:color w:val="000000"/>
          <w:sz w:val="28"/>
          <w:szCs w:val="28"/>
          <w:lang w:eastAsia="es-ES"/>
        </w:rPr>
        <w:t xml:space="preserve"> </w:t>
      </w:r>
      <w:r w:rsidRPr="00B3130F">
        <w:rPr>
          <w:rFonts w:ascii="Cambria" w:eastAsia="Times New Roman" w:hAnsi="Cambria" w:cs="Times New Roman"/>
          <w:b/>
          <w:bCs/>
          <w:i/>
          <w:color w:val="000000"/>
          <w:sz w:val="28"/>
          <w:szCs w:val="28"/>
          <w:u w:val="wave"/>
          <w:lang w:eastAsia="es-ES"/>
        </w:rPr>
        <w:t>2</w:t>
      </w:r>
    </w:p>
    <w:p w:rsidR="00A71750" w:rsidRDefault="008404D8" w:rsidP="008404D8">
      <w:pPr>
        <w:spacing w:after="240" w:line="240" w:lineRule="auto"/>
        <w:rPr>
          <w:rFonts w:ascii="Cambria" w:eastAsia="Times New Roman" w:hAnsi="Cambria" w:cs="Times New Roman"/>
          <w:i/>
          <w:iCs/>
          <w:color w:val="000000"/>
          <w:sz w:val="24"/>
          <w:szCs w:val="24"/>
          <w:lang w:eastAsia="es-ES"/>
        </w:rPr>
      </w:pP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w:t>
      </w:r>
      <w:r w:rsidR="00A71750">
        <w:rPr>
          <w:rFonts w:ascii="Cambria" w:eastAsia="Times New Roman" w:hAnsi="Cambria" w:cs="Times New Roman"/>
          <w:color w:val="000000"/>
          <w:sz w:val="24"/>
          <w:szCs w:val="24"/>
          <w:lang w:eastAsia="es-ES"/>
        </w:rPr>
        <w:t xml:space="preserve">Desde su </w:t>
      </w:r>
      <w:r w:rsidR="006748E2">
        <w:rPr>
          <w:rFonts w:ascii="Cambria" w:eastAsia="Times New Roman" w:hAnsi="Cambria" w:cs="Times New Roman"/>
          <w:color w:val="000000"/>
          <w:sz w:val="24"/>
          <w:szCs w:val="24"/>
          <w:lang w:eastAsia="es-ES"/>
        </w:rPr>
        <w:t>libro “</w:t>
      </w:r>
      <w:r w:rsidR="006748E2" w:rsidRPr="006748E2">
        <w:rPr>
          <w:rFonts w:ascii="Cambria" w:eastAsia="Times New Roman" w:hAnsi="Cambria" w:cs="Times New Roman"/>
          <w:i/>
          <w:color w:val="000000"/>
          <w:sz w:val="24"/>
          <w:szCs w:val="24"/>
          <w:lang w:eastAsia="es-ES"/>
        </w:rPr>
        <w:t>Pedagogía de la autonomía</w:t>
      </w:r>
      <w:r w:rsidR="006748E2">
        <w:rPr>
          <w:rFonts w:ascii="Cambria" w:eastAsia="Times New Roman" w:hAnsi="Cambria" w:cs="Times New Roman"/>
          <w:color w:val="000000"/>
          <w:sz w:val="24"/>
          <w:szCs w:val="24"/>
          <w:lang w:eastAsia="es-ES"/>
        </w:rPr>
        <w:t>” en el capítulo 1 (</w:t>
      </w:r>
      <w:r w:rsidR="00A71750" w:rsidRPr="006748E2">
        <w:rPr>
          <w:rFonts w:ascii="Cambria" w:eastAsia="Times New Roman" w:hAnsi="Cambria" w:cs="Times New Roman"/>
          <w:i/>
          <w:color w:val="000000"/>
          <w:sz w:val="24"/>
          <w:szCs w:val="24"/>
          <w:lang w:eastAsia="es-ES"/>
        </w:rPr>
        <w:t>No hay docencia sin discencia</w:t>
      </w:r>
      <w:r w:rsidR="006748E2">
        <w:rPr>
          <w:rFonts w:ascii="Cambria" w:eastAsia="Times New Roman" w:hAnsi="Cambria" w:cs="Times New Roman"/>
          <w:color w:val="000000"/>
          <w:sz w:val="24"/>
          <w:szCs w:val="24"/>
          <w:lang w:eastAsia="es-ES"/>
        </w:rPr>
        <w:t>)</w:t>
      </w:r>
      <w:r w:rsidR="00A71750">
        <w:rPr>
          <w:rFonts w:ascii="Cambria" w:eastAsia="Times New Roman" w:hAnsi="Cambria" w:cs="Times New Roman"/>
          <w:color w:val="000000"/>
          <w:sz w:val="24"/>
          <w:szCs w:val="24"/>
          <w:lang w:eastAsia="es-ES"/>
        </w:rPr>
        <w:t xml:space="preserve"> Freire</w:t>
      </w:r>
      <w:r w:rsidRPr="008404D8">
        <w:rPr>
          <w:rFonts w:ascii="Cambria" w:eastAsia="Times New Roman" w:hAnsi="Cambria" w:cs="Times New Roman"/>
          <w:color w:val="000000"/>
          <w:sz w:val="24"/>
          <w:szCs w:val="24"/>
          <w:lang w:eastAsia="es-ES"/>
        </w:rPr>
        <w:t xml:space="preserve"> deja bien claro que el eje central en este texto es el de considerar saberes que le parecen indispensables a la práctica docente de educadoras o educadores críticos, progresistas, algunos de ellos son igualmente necesarios para los educadores conservadores. Son saberes demandados por la práctica educativa en sí misma, cualquiera que sea la opción política del educador o educadora.</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Contenidos cuya comprensión, tan clara y tan lúcida como sea posible, debe ser elaborada en la práctica formadora.-</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Es preciso, sobre todo, y aquí va ya uno de esos saberes indispensables, que quien se está formando, desde el principio mismo de su experiencia formadora, al asumirse también como sujeto de la producción del saber, se convenza definitivamente de que enseñar no es </w:t>
      </w:r>
      <w:r w:rsidRPr="008404D8">
        <w:rPr>
          <w:rFonts w:ascii="Cambria" w:eastAsia="Times New Roman" w:hAnsi="Cambria" w:cs="Times New Roman"/>
          <w:i/>
          <w:iCs/>
          <w:color w:val="000000"/>
          <w:sz w:val="24"/>
          <w:szCs w:val="24"/>
          <w:lang w:eastAsia="es-ES"/>
        </w:rPr>
        <w:t xml:space="preserve">transferir conocimiento, </w:t>
      </w:r>
      <w:r w:rsidRPr="008404D8">
        <w:rPr>
          <w:rFonts w:ascii="Cambria" w:eastAsia="Times New Roman" w:hAnsi="Cambria" w:cs="Times New Roman"/>
          <w:color w:val="000000"/>
          <w:sz w:val="24"/>
          <w:szCs w:val="24"/>
          <w:lang w:eastAsia="es-ES"/>
        </w:rPr>
        <w:t>sino crear las posibilidades de su producción o de su construcción.-</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Esta reflexión crítica sobre la práctica se torna una exigencia de la relación Teoría/Práctica sin la cual la teoría puede convertirse en palabrería y la práctica en activismo.-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Es preciso, por el contrario, que desde los comienzos del proceso vaya quedando cada vez más claro que, aunque diferentes entre sí, </w:t>
      </w:r>
      <w:r w:rsidRPr="008404D8">
        <w:rPr>
          <w:rFonts w:ascii="Cambria" w:eastAsia="Times New Roman" w:hAnsi="Cambria" w:cs="Times New Roman"/>
          <w:i/>
          <w:iCs/>
          <w:color w:val="000000"/>
          <w:sz w:val="24"/>
          <w:szCs w:val="24"/>
          <w:lang w:eastAsia="es-ES"/>
        </w:rPr>
        <w:t>quien forma se forma y re-forma al formar y quien es formado se forma y forma al ser formado</w:t>
      </w:r>
      <w:r w:rsidRPr="008404D8">
        <w:rPr>
          <w:rFonts w:ascii="Cambria" w:eastAsia="Times New Roman" w:hAnsi="Cambria" w:cs="Times New Roman"/>
          <w:color w:val="000000"/>
          <w:sz w:val="24"/>
          <w:szCs w:val="24"/>
          <w:lang w:eastAsia="es-ES"/>
        </w:rPr>
        <w:t>. Es en este sentido como enseñar no es transferir conocimientos, contenidos, ni formar</w:t>
      </w:r>
      <w:r w:rsidRPr="008404D8">
        <w:rPr>
          <w:rFonts w:ascii="Cambria" w:eastAsia="Times New Roman" w:hAnsi="Cambria" w:cs="Times New Roman"/>
          <w:i/>
          <w:iCs/>
          <w:color w:val="000000"/>
          <w:sz w:val="24"/>
          <w:szCs w:val="24"/>
          <w:lang w:eastAsia="es-ES"/>
        </w:rPr>
        <w:t xml:space="preserve"> </w:t>
      </w:r>
      <w:r w:rsidRPr="008404D8">
        <w:rPr>
          <w:rFonts w:ascii="Cambria" w:eastAsia="Times New Roman" w:hAnsi="Cambria" w:cs="Times New Roman"/>
          <w:color w:val="000000"/>
          <w:sz w:val="24"/>
          <w:szCs w:val="24"/>
          <w:lang w:eastAsia="es-ES"/>
        </w:rPr>
        <w:t>es la acción por la cual un sujeto creador da forma, estilo o alma a un cuerpo indeciso y adaptado.-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No hay docencia sin discencia,</w:t>
      </w:r>
      <w:r w:rsidRPr="008404D8">
        <w:rPr>
          <w:rFonts w:ascii="Cambria" w:eastAsia="Times New Roman" w:hAnsi="Cambria" w:cs="Times New Roman"/>
          <w:i/>
          <w:iCs/>
          <w:color w:val="000000"/>
          <w:sz w:val="24"/>
          <w:szCs w:val="24"/>
          <w:lang w:eastAsia="es-ES"/>
        </w:rPr>
        <w:t xml:space="preserve"> </w:t>
      </w:r>
      <w:r w:rsidRPr="008404D8">
        <w:rPr>
          <w:rFonts w:ascii="Cambria" w:eastAsia="Times New Roman" w:hAnsi="Cambria" w:cs="Times New Roman"/>
          <w:color w:val="000000"/>
          <w:sz w:val="24"/>
          <w:szCs w:val="24"/>
          <w:lang w:eastAsia="es-ES"/>
        </w:rPr>
        <w:t xml:space="preserve">las dos se explican y sus sujetos, a pesar de las diferencias que los connotan, no se reducen a la condición de objeto, uno del otro. </w:t>
      </w:r>
      <w:r w:rsidRPr="008404D8">
        <w:rPr>
          <w:rFonts w:ascii="Cambria" w:eastAsia="Times New Roman" w:hAnsi="Cambria" w:cs="Times New Roman"/>
          <w:i/>
          <w:iCs/>
          <w:color w:val="000000"/>
          <w:sz w:val="24"/>
          <w:szCs w:val="24"/>
          <w:lang w:eastAsia="es-ES"/>
        </w:rPr>
        <w:t>Quien enseña aprende al enseñar y quien aprende enseña al aprender. Quien enseña, enseña alguna cosa a alguien.-</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Enseñar no existe sin aprender y viceversa y fue aprendiendo socialmente como, históricamente, mujeres y hombres descubrieron que era posible enseñar. Fue así, aprendiendo socialmente, como en el transcurso de los tiempos mujeres y hombres percibieron que era posible -después, preciso- trabajar maneras, caminos, métodos de enseñar. Aprender precedió a enseñar o, en otras palabras, enseñar se diluía en la experiencia realmente fundadora de aprender.-</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Es que el proceso de aprender, en el que históricamente descubrimos que era posible enseñar como tarea no sólo incrustada en el aprender, sino perfilada en sí, con relación a aprender, es un proceso que puede encender en el aprendiz una curiosidad creciente, que puede tornarlo más y más creador. Lo que quiere decir Freire es lo siguiente:</w:t>
      </w:r>
      <w:r w:rsidRPr="008404D8">
        <w:rPr>
          <w:rFonts w:ascii="Cambria" w:eastAsia="Times New Roman" w:hAnsi="Cambria" w:cs="Times New Roman"/>
          <w:b/>
          <w:bCs/>
          <w:color w:val="000000"/>
          <w:sz w:val="24"/>
          <w:szCs w:val="24"/>
          <w:lang w:eastAsia="es-ES"/>
        </w:rPr>
        <w:t xml:space="preserve"> </w:t>
      </w:r>
      <w:r w:rsidRPr="008404D8">
        <w:rPr>
          <w:rFonts w:ascii="Cambria" w:eastAsia="Times New Roman" w:hAnsi="Cambria" w:cs="Times New Roman"/>
          <w:i/>
          <w:iCs/>
          <w:color w:val="000000"/>
          <w:sz w:val="24"/>
          <w:szCs w:val="24"/>
          <w:lang w:eastAsia="es-ES"/>
        </w:rPr>
        <w:t>Cuanto más críticamente se ejerza la capacidad de aprender tanto más se construye y desarrolla lo que viene llamando "curiosidad epistemológica", sin la cual no alcanzamos el conocimiento cabal del objeto.-</w:t>
      </w:r>
    </w:p>
    <w:p w:rsidR="00B3130F" w:rsidRDefault="00B3130F" w:rsidP="008404D8">
      <w:pPr>
        <w:spacing w:after="240" w:line="240" w:lineRule="auto"/>
        <w:rPr>
          <w:rFonts w:ascii="Times New Roman" w:eastAsia="Times New Roman" w:hAnsi="Times New Roman" w:cs="Times New Roman"/>
          <w:sz w:val="24"/>
          <w:szCs w:val="24"/>
          <w:lang w:eastAsia="es-ES"/>
        </w:rPr>
      </w:pPr>
    </w:p>
    <w:p w:rsidR="00B3130F" w:rsidRDefault="00B3130F" w:rsidP="008404D8">
      <w:pPr>
        <w:spacing w:after="240" w:line="240" w:lineRule="auto"/>
        <w:rPr>
          <w:rFonts w:ascii="Times New Roman" w:eastAsia="Times New Roman" w:hAnsi="Times New Roman" w:cs="Times New Roman"/>
          <w:sz w:val="24"/>
          <w:szCs w:val="24"/>
          <w:lang w:eastAsia="es-ES"/>
        </w:rPr>
      </w:pPr>
    </w:p>
    <w:p w:rsidR="008404D8" w:rsidRDefault="008404D8" w:rsidP="008404D8">
      <w:pPr>
        <w:spacing w:after="240" w:line="240" w:lineRule="auto"/>
        <w:rPr>
          <w:rFonts w:ascii="Times New Roman" w:eastAsia="Times New Roman" w:hAnsi="Times New Roman" w:cs="Times New Roman"/>
          <w:sz w:val="24"/>
          <w:szCs w:val="24"/>
          <w:lang w:eastAsia="es-ES"/>
        </w:rPr>
      </w:pPr>
      <w:r w:rsidRPr="008404D8">
        <w:rPr>
          <w:rFonts w:ascii="Times New Roman" w:eastAsia="Times New Roman" w:hAnsi="Times New Roman" w:cs="Times New Roman"/>
          <w:sz w:val="24"/>
          <w:szCs w:val="24"/>
          <w:lang w:eastAsia="es-ES"/>
        </w:rPr>
        <w:lastRenderedPageBreak/>
        <w:br/>
      </w:r>
      <w:r w:rsidRPr="008404D8">
        <w:rPr>
          <w:rFonts w:ascii="Cambria" w:eastAsia="Times New Roman" w:hAnsi="Cambria" w:cs="Times New Roman"/>
          <w:b/>
          <w:bCs/>
          <w:i/>
          <w:iCs/>
          <w:color w:val="000000"/>
          <w:sz w:val="24"/>
          <w:szCs w:val="24"/>
          <w:lang w:eastAsia="es-ES"/>
        </w:rPr>
        <w:t>1. Enseñar exige rigor metódico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El educador democrático no puede negarse el deber de reforzar, en su práctica docente, la capacidad crítica del educando, su curiosidad, su insumisión. Una de sus tareas primordiales es trabajar con los educandos el rigor metódico con que deben "aproximarse" a los objetos cognoscibles.-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En las condiciones del  verdadero aprendizaje los educandos se van transformando en sujetos reales de la construcción y de la reconstrucción del saber enseñado, al lado del educador, igualmente sujeto del proceso. Sólo así podemos hablar realmente de saber enseñado, en que el objeto enseñado es aprehendido en su razón de ser y, por lo tanto, aprendido por los educandos.-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Se percibe, así, </w:t>
      </w:r>
      <w:r w:rsidRPr="008404D8">
        <w:rPr>
          <w:rFonts w:ascii="Cambria" w:eastAsia="Times New Roman" w:hAnsi="Cambria" w:cs="Times New Roman"/>
          <w:i/>
          <w:iCs/>
          <w:color w:val="000000"/>
          <w:sz w:val="24"/>
          <w:szCs w:val="24"/>
          <w:lang w:eastAsia="es-ES"/>
        </w:rPr>
        <w:t>la importancia del papel del educador, el mérito de la paz con que viva la certeza de que parte de su tarea docente es no sólo enseñar los contenidos, sino también enseñar a pensar correctamente.-</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Freire piensa que la verdadera lectura se compromete de inmediato con el texto que se entrega y al que debemos entregarnos y de cuya comprensión fundamental también nos vuelve sujeto. Al leer no estoy en el puro seguimiento de la inteligencia del texto como si ella fuera solamente producción de su autor o de su autora. Por eso mismo, esta forma viciada de leer no tiene nada que ver con el pensar acertadamente y con el enseñar acertadamente. </w:t>
      </w:r>
      <w:r w:rsidRPr="008404D8">
        <w:rPr>
          <w:rFonts w:ascii="Cambria" w:eastAsia="Times New Roman" w:hAnsi="Cambria" w:cs="Times New Roman"/>
          <w:i/>
          <w:iCs/>
          <w:color w:val="000000"/>
          <w:sz w:val="24"/>
          <w:szCs w:val="24"/>
          <w:lang w:eastAsia="es-ES"/>
        </w:rPr>
        <w:t>En verdad, sólo quien piensa acertadamente puede enseñar a pensar acertadamente aun cuando, a veces, piense de manera errada.</w:t>
      </w:r>
      <w:r w:rsidRPr="008404D8">
        <w:rPr>
          <w:rFonts w:ascii="Cambria" w:eastAsia="Times New Roman" w:hAnsi="Cambria" w:cs="Times New Roman"/>
          <w:color w:val="000000"/>
          <w:sz w:val="24"/>
          <w:szCs w:val="24"/>
          <w:lang w:eastAsia="es-ES"/>
        </w:rPr>
        <w:t xml:space="preserve"> y una de las condiciones para pensar acertadamente es que no estemos demasiado seguros de nuestras certezas.-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El profesor que piensa acertadamente deja vislumbrar a los educandos que una de las bellezas de nuestra manera de estar en el mundo y con el mundo, como seres históricos, es la capacidad de, intervenir en el mundo, conocer el mundo.-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Enseñar, aprender e investigar lidian con esos dos momentos del ciclo gnoseológico: aquel en el que se enseña y se aprende el conocimiento ya existente y aquel en el que se trabaja la producción del conocimiento aún no existente. La "dodiscencia" -docencia-</w:t>
      </w:r>
      <w:r w:rsidRPr="008404D8">
        <w:rPr>
          <w:rFonts w:ascii="Cambria" w:eastAsia="Times New Roman" w:hAnsi="Cambria" w:cs="Times New Roman"/>
          <w:i/>
          <w:iCs/>
          <w:color w:val="000000"/>
          <w:sz w:val="24"/>
          <w:szCs w:val="24"/>
          <w:lang w:eastAsia="es-ES"/>
        </w:rPr>
        <w:t>discencia</w:t>
      </w:r>
      <w:r w:rsidRPr="008404D8">
        <w:rPr>
          <w:rFonts w:ascii="Cambria" w:eastAsia="Times New Roman" w:hAnsi="Cambria" w:cs="Times New Roman"/>
          <w:color w:val="000000"/>
          <w:sz w:val="24"/>
          <w:szCs w:val="24"/>
          <w:lang w:eastAsia="es-ES"/>
        </w:rPr>
        <w:t>- y la investigación, indivisibles, son así prácticas requeridas por estos momentos del ciclo gnoseológico.-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color w:val="000000"/>
          <w:sz w:val="24"/>
          <w:szCs w:val="24"/>
          <w:lang w:eastAsia="es-ES"/>
        </w:rPr>
        <w:t xml:space="preserve">2. </w:t>
      </w:r>
      <w:r w:rsidRPr="008404D8">
        <w:rPr>
          <w:rFonts w:ascii="Cambria" w:eastAsia="Times New Roman" w:hAnsi="Cambria" w:cs="Times New Roman"/>
          <w:b/>
          <w:bCs/>
          <w:i/>
          <w:iCs/>
          <w:color w:val="000000"/>
          <w:sz w:val="24"/>
          <w:szCs w:val="24"/>
          <w:lang w:eastAsia="es-ES"/>
        </w:rPr>
        <w:t>Enseñar exige investigación</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No hay enseñanza sin investigación</w:t>
      </w:r>
      <w:r w:rsidR="00A71750">
        <w:rPr>
          <w:rFonts w:ascii="Cambria" w:eastAsia="Times New Roman" w:hAnsi="Cambria" w:cs="Times New Roman"/>
          <w:i/>
          <w:iCs/>
          <w:color w:val="000000"/>
          <w:sz w:val="24"/>
          <w:szCs w:val="24"/>
          <w:lang w:eastAsia="es-ES"/>
        </w:rPr>
        <w:t>,</w:t>
      </w:r>
      <w:r w:rsidRPr="008404D8">
        <w:rPr>
          <w:rFonts w:ascii="Cambria" w:eastAsia="Times New Roman" w:hAnsi="Cambria" w:cs="Times New Roman"/>
          <w:i/>
          <w:iCs/>
          <w:color w:val="000000"/>
          <w:sz w:val="24"/>
          <w:szCs w:val="24"/>
          <w:lang w:eastAsia="es-ES"/>
        </w:rPr>
        <w:t xml:space="preserve"> ni investigación sin enseñanza. Esos quehaceres se encuentran cada uno en el cuerpo del otro. Mientras enseño continúo bu</w:t>
      </w:r>
      <w:r w:rsidR="00A71750">
        <w:rPr>
          <w:rFonts w:ascii="Cambria" w:eastAsia="Times New Roman" w:hAnsi="Cambria" w:cs="Times New Roman"/>
          <w:i/>
          <w:iCs/>
          <w:color w:val="000000"/>
          <w:sz w:val="24"/>
          <w:szCs w:val="24"/>
          <w:lang w:eastAsia="es-ES"/>
        </w:rPr>
        <w:t>scando, indagando.</w:t>
      </w:r>
      <w:r w:rsidRPr="008404D8">
        <w:rPr>
          <w:rFonts w:ascii="Cambria" w:eastAsia="Times New Roman" w:hAnsi="Cambria" w:cs="Times New Roman"/>
          <w:i/>
          <w:iCs/>
          <w:color w:val="000000"/>
          <w:sz w:val="24"/>
          <w:szCs w:val="24"/>
          <w:lang w:eastAsia="es-ES"/>
        </w:rPr>
        <w:t> Enseño porque busco, porque indagué, porque indago y me indago. Investigo para comprobar, comprobando intervengo, interviniendo educo y me educo. Investigo para conocer lo que aún no conozco y comunicar o anunciar la novedad.-</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Pensar acertadamente, desde el punto de vista del profesor, implica tanto el respeto al sentido común en el proceso de su necesaria superación como el respeto y el estímulo a la capacidad creadora del educando. Implica el compromiso de la educadora con la conciencia crítica del educando cuya "promoción" desde la ingenuidad no se hace automáticamente.-</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lastRenderedPageBreak/>
        <w:br/>
      </w:r>
      <w:r w:rsidRPr="008404D8">
        <w:rPr>
          <w:rFonts w:ascii="Cambria" w:eastAsia="Times New Roman" w:hAnsi="Cambria" w:cs="Times New Roman"/>
          <w:b/>
          <w:bCs/>
          <w:color w:val="000000"/>
          <w:sz w:val="24"/>
          <w:szCs w:val="24"/>
          <w:lang w:eastAsia="es-ES"/>
        </w:rPr>
        <w:t xml:space="preserve">3. </w:t>
      </w:r>
      <w:r w:rsidRPr="008404D8">
        <w:rPr>
          <w:rFonts w:ascii="Cambria" w:eastAsia="Times New Roman" w:hAnsi="Cambria" w:cs="Times New Roman"/>
          <w:b/>
          <w:bCs/>
          <w:i/>
          <w:iCs/>
          <w:color w:val="000000"/>
          <w:sz w:val="24"/>
          <w:szCs w:val="24"/>
          <w:lang w:eastAsia="es-ES"/>
        </w:rPr>
        <w:t>Enseñar exige respeto a los saberes de los educandos</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Por eso mismo pensar acertadamente impone al profesor en términos más amplios, a la escuela, el deber de respetar no sólo los saberes con que llegan los educandos, sobre todo los de las clases populares -saberes socialmente construidos en la práctica comunitaria-</w:t>
      </w:r>
      <w:r w:rsidRPr="008404D8">
        <w:rPr>
          <w:rFonts w:ascii="Cambria" w:eastAsia="Times New Roman" w:hAnsi="Cambria" w:cs="Times New Roman"/>
          <w:color w:val="000000"/>
          <w:sz w:val="24"/>
          <w:szCs w:val="24"/>
          <w:lang w:eastAsia="es-ES"/>
        </w:rPr>
        <w:t>, sino también, como lo sugiere Freire, discutir con los alumnos la razón de ser de esos saberes en relación con la enseñanza de los contenidos. ¿Por qué no aprovechar la experiencia que tienen los alumnos de vivir en áreas de la ciudad descuidadas por el poder público para discutir, por ejemplo, la contaminación de los arroyos y de los riachos y los bajos niveles de bienestar de la población, los basureros abiertos y los riesgos que ofrecen a la salud de la gente? ¿Por qué no hay basureros abiertos en el corazón de los barrios ricos o incluso simplemente clase medieros de los centros urbanos?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Un educador reaccionariamente pragmático y equivocado diría: Porque, la escuela no tiene nada que ver con eso. La escuela no es partido. Ella tiene que enseñar los contenidos, transferirlos a los alumnos. Una vez aprendidos, éstos operan por sí mismos.-</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color w:val="000000"/>
          <w:sz w:val="24"/>
          <w:szCs w:val="24"/>
          <w:lang w:eastAsia="es-ES"/>
        </w:rPr>
        <w:t xml:space="preserve">4. </w:t>
      </w:r>
      <w:r w:rsidRPr="008404D8">
        <w:rPr>
          <w:rFonts w:ascii="Cambria" w:eastAsia="Times New Roman" w:hAnsi="Cambria" w:cs="Times New Roman"/>
          <w:b/>
          <w:bCs/>
          <w:i/>
          <w:iCs/>
          <w:color w:val="000000"/>
          <w:sz w:val="24"/>
          <w:szCs w:val="24"/>
          <w:lang w:eastAsia="es-ES"/>
        </w:rPr>
        <w:t>Enseñar exige crítica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En la diferencia y en la "distancia" entre la ingenuidad y la crítica, entre el saber hecho de pura experiencia y el que resulta de los procedimientos metódicamente rigurosos, no hay para Freire una ruptura, sino una superación. La superación y no la ruptura se da en la medida en que la curiosidad ingenua, sin dejar de ser curiosidad, al contrario, al continuar siendo curiosidad, se hace crítica. Al hacerse crítica, al volverse entonces, curiosidad epistemológica, "rigorizándose" metódicamente en su aproximación al objeto, connota sus hallazgos de mayor exactitud.-</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No habría creatividad sin la curiosidad que nos mueve y que nos pone pacientemente impacientes ante el mundo que no hicimos, al que acrecentamos con algo que hacemos.</w:t>
      </w:r>
      <w:r w:rsidRPr="008404D8">
        <w:rPr>
          <w:rFonts w:ascii="Cambria" w:eastAsia="Times New Roman" w:hAnsi="Cambria" w:cs="Times New Roman"/>
          <w:color w:val="000000"/>
          <w:sz w:val="24"/>
          <w:szCs w:val="24"/>
          <w:lang w:eastAsia="es-ES"/>
        </w:rPr>
        <w:t xml:space="preserve"> La curiosidad humana viene siendo histórica y socialmente construida y reconstruida.        Precisamente porque la promoción de la ingenuidad a la crítica no se da de manera automática, una de las tareas principales de la práctica educativo-progresista es exactamente el desarrollo de la curiosidad crítica, insatisfecha, indócil.-Curiosidad con la que podemos defendernos de "irracionalismos" resultantes de, o producidos por, cierto exceso de "racionalidad" de nuestro tiempo altamente tecnificado.-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color w:val="000000"/>
          <w:sz w:val="24"/>
          <w:szCs w:val="24"/>
          <w:lang w:eastAsia="es-ES"/>
        </w:rPr>
        <w:t xml:space="preserve">5. </w:t>
      </w:r>
      <w:r w:rsidRPr="008404D8">
        <w:rPr>
          <w:rFonts w:ascii="Cambria" w:eastAsia="Times New Roman" w:hAnsi="Cambria" w:cs="Times New Roman"/>
          <w:b/>
          <w:bCs/>
          <w:i/>
          <w:iCs/>
          <w:color w:val="000000"/>
          <w:sz w:val="24"/>
          <w:szCs w:val="24"/>
          <w:lang w:eastAsia="es-ES"/>
        </w:rPr>
        <w:t>Enseñar exige estética y ética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La necesaria promoción de la ingenuidad a la crítica no puede o no debe ser hecha a distancia de una rigurosa formación ética siempre al lado de la estética. Mujeres y hombres, seres histórico-sociales, nos volvemos capaces de comparar, </w:t>
      </w:r>
      <w:r w:rsidRPr="008404D8">
        <w:rPr>
          <w:rFonts w:ascii="Cambria" w:eastAsia="Times New Roman" w:hAnsi="Cambria" w:cs="Times New Roman"/>
          <w:color w:val="000000"/>
          <w:sz w:val="24"/>
          <w:szCs w:val="24"/>
          <w:lang w:eastAsia="es-ES"/>
        </w:rPr>
        <w:lastRenderedPageBreak/>
        <w:t>de valorar, de intervenir, de escoger, de decidir, de romper, por todo eso, nos hicimos seres éticos.-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No es posible pensar a los seres humanos lejos, siquiera, de la ética, mucho menos fuera de ella.</w:t>
      </w:r>
      <w:r w:rsidRPr="008404D8">
        <w:rPr>
          <w:rFonts w:ascii="Cambria" w:eastAsia="Times New Roman" w:hAnsi="Cambria" w:cs="Times New Roman"/>
          <w:color w:val="000000"/>
          <w:sz w:val="24"/>
          <w:szCs w:val="24"/>
          <w:lang w:eastAsia="es-ES"/>
        </w:rPr>
        <w:t xml:space="preserve"> Si se respeta la naturaleza del ser humano, la enseñanza de los contenidos no puede darse alejada de la formación moral del educando. Educar es, sustantivamente, formar.-</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Pensar acertadamente, por el contrario, demanda profundidad y no superficialidad en la comprensión y en la interpretación de los hechos. Supone disponibilidad para la revisión de los hallazgos, reconoce no sólo la posibilidad de cambiar de opción, de apreciación, sino el derecho de hacerlo. Pero como no existe el pensar acertadamente al margen de principios éticos, si cambiar es una posibilidad y un derecho, cabe a: quien cambia -exige el pensar acertado- asumir el cambio operado. Desde el punto de vista del pensar acertado no es posible cambiar y hacer de cuenta que nada cambió.-</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color w:val="000000"/>
          <w:sz w:val="24"/>
          <w:szCs w:val="24"/>
          <w:lang w:eastAsia="es-ES"/>
        </w:rPr>
        <w:t xml:space="preserve">6. </w:t>
      </w:r>
      <w:r w:rsidRPr="008404D8">
        <w:rPr>
          <w:rFonts w:ascii="Cambria" w:eastAsia="Times New Roman" w:hAnsi="Cambria" w:cs="Times New Roman"/>
          <w:b/>
          <w:bCs/>
          <w:i/>
          <w:iCs/>
          <w:color w:val="000000"/>
          <w:sz w:val="24"/>
          <w:szCs w:val="24"/>
          <w:lang w:eastAsia="es-ES"/>
        </w:rPr>
        <w:t>Enseñar exige la corporificación de las palabras en el ejemplo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El profesor que realmente enseña, es decir, que trabaja los contenidos en el marco del rigor del pensar acertado, niega, por falsa, la fórmula farisaica, del "haga lo que mando y no lo que hago".-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Quien piensa acertadamente está cansado de saber que las palabras a las que les falta la corporeidad del ejemplo poco o casi nada valen. Pensar acertadamente es hacer acertadamente. </w:t>
      </w:r>
      <w:r w:rsidRPr="008404D8">
        <w:rPr>
          <w:rFonts w:ascii="Cambria" w:eastAsia="Times New Roman" w:hAnsi="Cambria" w:cs="Times New Roman"/>
          <w:i/>
          <w:iCs/>
          <w:color w:val="000000"/>
          <w:sz w:val="24"/>
          <w:szCs w:val="24"/>
          <w:lang w:eastAsia="es-ES"/>
        </w:rPr>
        <w:t>No existe el pensar acertado fuera de una práctica testimonial que lo redice en lugar de desdecirlo.-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Al profesor no le es posible pensar que piensa acertadamente cuando al mismo tiempo le pregunta al alumno si "sabe con quién está hablando".-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El clima de quien piensa acertadamente es el de quien busca seriamente la seguridad en la argumentación, es el de quien, al discordar con su oponente, no tiene por qué alimentar contra él o contra ella una rabia desmedida, a veces mayor que la propia razón de la discordancia.-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color w:val="000000"/>
          <w:sz w:val="24"/>
          <w:szCs w:val="24"/>
          <w:lang w:eastAsia="es-ES"/>
        </w:rPr>
        <w:t xml:space="preserve">7. </w:t>
      </w:r>
      <w:r w:rsidRPr="008404D8">
        <w:rPr>
          <w:rFonts w:ascii="Cambria" w:eastAsia="Times New Roman" w:hAnsi="Cambria" w:cs="Times New Roman"/>
          <w:b/>
          <w:bCs/>
          <w:i/>
          <w:iCs/>
          <w:color w:val="000000"/>
          <w:sz w:val="24"/>
          <w:szCs w:val="24"/>
          <w:lang w:eastAsia="es-ES"/>
        </w:rPr>
        <w:t>Enseñar exige riesgo, asunción de lo nuevo y rechazo de cualquier forma de discriminación</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Es propio del pensar acertado la disponibilidad al riesgo, la asunción de lo nuevo que no puede ser negado o recibido sólo porque es nuevo, así como el criterio de rechazo a lo viejo no es solamente cronológico.</w:t>
      </w:r>
      <w:r w:rsidRPr="008404D8">
        <w:rPr>
          <w:rFonts w:ascii="Cambria" w:eastAsia="Times New Roman" w:hAnsi="Cambria" w:cs="Times New Roman"/>
          <w:color w:val="000000"/>
          <w:sz w:val="24"/>
          <w:szCs w:val="24"/>
          <w:lang w:eastAsia="es-ES"/>
        </w:rPr>
        <w:t xml:space="preserve"> Lo viejo que preserva su validez o que encarna una tradición o marca una presencia en el tiempo continúa nuevo. También el rechazo definitivo a cualquier forma de discriminación forma parte del pensar acertadamente. La práctica pre juiciosa de raza, clase, género, ofende la sustantividad del ser humano y niega radicalmente la democracia.-</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Pensar y hacer de manera errada, por lo visto no tienen en efecto nada que ver con la humildad que el pensar acertadamente exige. No tienen nada que ver con el sentido común que regula nuestras exageraciones y evita que nos encaminemos </w:t>
      </w:r>
      <w:r w:rsidRPr="008404D8">
        <w:rPr>
          <w:rFonts w:ascii="Cambria" w:eastAsia="Times New Roman" w:hAnsi="Cambria" w:cs="Times New Roman"/>
          <w:color w:val="000000"/>
          <w:sz w:val="24"/>
          <w:szCs w:val="24"/>
          <w:lang w:eastAsia="es-ES"/>
        </w:rPr>
        <w:lastRenderedPageBreak/>
        <w:t>hacia el ridículo y la insensatez.-</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Es en este sentido como enseñar a pensar acertadamente no es una experiencia, en que eso -el pensar acertadamente- se tome por sí mismo y de eso se hable o una práctica que simplemente se describa, sino algo que se hace y que se vive mientras se habla de ella con la fuerza del testimonio.-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Pensar acertadamente no es el quehacer de quien se aísla, de quien se "cobija” a sí mismo en la soledad, sino un acto comunicante. Por eso mismo no hay que pensar sin entendimiento y el entendimiento desde eI punto de vista del pensar acertadamente, no es algo transferido sino coparticipado.-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xml:space="preserve">      La tarea coherente del educador que piensa acertadamente es, mientras ejerce como ser humano la práctica irrecusable de entender, desafiar al educando con quien se comunica y a quien comunica, a producir su comprensión de lo que viene siendo comunicado. </w:t>
      </w:r>
      <w:r w:rsidRPr="008404D8">
        <w:rPr>
          <w:rFonts w:ascii="Cambria" w:eastAsia="Times New Roman" w:hAnsi="Cambria" w:cs="Times New Roman"/>
          <w:color w:val="000000"/>
          <w:sz w:val="24"/>
          <w:szCs w:val="24"/>
          <w:lang w:eastAsia="es-ES"/>
        </w:rPr>
        <w:t>No hay entendimiento que no sea comunicación e intercomunicación y que no se funda en la capacidad de diálogo. Por eso el pensar acertadamente es dialógico y no polémico.-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color w:val="000000"/>
          <w:sz w:val="24"/>
          <w:szCs w:val="24"/>
          <w:lang w:eastAsia="es-ES"/>
        </w:rPr>
        <w:t xml:space="preserve">8. </w:t>
      </w:r>
      <w:r w:rsidRPr="008404D8">
        <w:rPr>
          <w:rFonts w:ascii="Cambria" w:eastAsia="Times New Roman" w:hAnsi="Cambria" w:cs="Times New Roman"/>
          <w:b/>
          <w:bCs/>
          <w:i/>
          <w:iCs/>
          <w:color w:val="000000"/>
          <w:sz w:val="24"/>
          <w:szCs w:val="24"/>
          <w:lang w:eastAsia="es-ES"/>
        </w:rPr>
        <w:t>Enseñar exige reflexión crítica sobre la práctica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El pensar acertadamente sabe, por ejemplo, que no es a partir de él, como un dato dado, como se conforma la práctica docente crítica, sino que sabe también que sin él ésta no se funda. </w:t>
      </w:r>
      <w:r w:rsidRPr="008404D8">
        <w:rPr>
          <w:rFonts w:ascii="Cambria" w:eastAsia="Times New Roman" w:hAnsi="Cambria" w:cs="Times New Roman"/>
          <w:i/>
          <w:iCs/>
          <w:color w:val="000000"/>
          <w:sz w:val="24"/>
          <w:szCs w:val="24"/>
          <w:lang w:eastAsia="es-ES"/>
        </w:rPr>
        <w:t>La práctica docente crítica, implícita en el pensar acertadamente, encierra el movimiento dinámico, dialéctico, entre el hacer y el pensar sobre el hacer.-</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Por eso es fundamental que, en la práctica de la formación docente, el aprendiz de educador asuma que el indispensable pensar acertadamente no es una dádiva de los dioses ni se encuentra en los manuales de profesores que intelectuales iluminados escriben desde el centro del poder, sino que, por lo contrario, el pensar acertadamente que supera al ingenuo tiene que ser producido por el mismo aprendiz en comunión con el profesor formador.-</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Es pensando críticamente la práctica de hoy o la de ayer como se puede mejorar la próxima. El propio discurso teórico, necesario a la reflexión crítica, tiene que ser de tal manera concreto que casi se confunda con la práctica. Su distanciamiento epistemológico de la práctica en cuanto objeto de su análisis debe "aproximarlo" a ella al máximo.-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color w:val="000000"/>
          <w:sz w:val="24"/>
          <w:szCs w:val="24"/>
          <w:lang w:eastAsia="es-ES"/>
        </w:rPr>
        <w:t xml:space="preserve">9. </w:t>
      </w:r>
      <w:r w:rsidRPr="008404D8">
        <w:rPr>
          <w:rFonts w:ascii="Cambria" w:eastAsia="Times New Roman" w:hAnsi="Cambria" w:cs="Times New Roman"/>
          <w:b/>
          <w:bCs/>
          <w:i/>
          <w:iCs/>
          <w:color w:val="000000"/>
          <w:sz w:val="24"/>
          <w:szCs w:val="24"/>
          <w:lang w:eastAsia="es-ES"/>
        </w:rPr>
        <w:t>Enseñar exige el reconocimiento y la asunción de la identidad cultural</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Asunción o asumir tienen otro sentido más radical, </w:t>
      </w:r>
      <w:r w:rsidRPr="008404D8">
        <w:rPr>
          <w:rFonts w:ascii="Cambria" w:eastAsia="Times New Roman" w:hAnsi="Cambria" w:cs="Times New Roman"/>
          <w:i/>
          <w:iCs/>
          <w:color w:val="000000"/>
          <w:sz w:val="24"/>
          <w:szCs w:val="24"/>
          <w:lang w:eastAsia="es-ES"/>
        </w:rPr>
        <w:t>una de las tareas más importantes de la práctica educativo-crítica es propiciar las condiciones para que los educandos en sus relaciones entre sí y de todos con el profesor o profesora puedan ensayar la experiencia profunda de asumirse. Asumirse como ser social e histórico, como ser pensante.. comunicante, transformador, creador, realizador de sueños, capaz de sentir rabia porque es capaz de amar.  </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w:t>
      </w:r>
      <w:r w:rsidRPr="008404D8">
        <w:rPr>
          <w:rFonts w:ascii="Cambria" w:eastAsia="Times New Roman" w:hAnsi="Cambria" w:cs="Times New Roman"/>
          <w:color w:val="000000"/>
          <w:sz w:val="24"/>
          <w:szCs w:val="24"/>
          <w:lang w:eastAsia="es-ES"/>
        </w:rPr>
        <w:t xml:space="preserve">Asumirse como sujeto porque es capaz de reconocerse como objeto. La </w:t>
      </w:r>
      <w:r w:rsidRPr="008404D8">
        <w:rPr>
          <w:rFonts w:ascii="Cambria" w:eastAsia="Times New Roman" w:hAnsi="Cambria" w:cs="Times New Roman"/>
          <w:color w:val="000000"/>
          <w:sz w:val="24"/>
          <w:szCs w:val="24"/>
          <w:lang w:eastAsia="es-ES"/>
        </w:rPr>
        <w:lastRenderedPageBreak/>
        <w:t>asunción de nosotros mismos no significa la exclusión de los otros.-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El aprendizaje de la asunción del sujeto es incompatible con el adiestramiento pragmático o con el elitismo autoritario de los que se creen dueños de la verdad y del saber articulado.-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A veces ni se imagina lo que puede llegar a representar en la vida de un alumno un simple gesto del profesor. Lo que puede valer un gesto aparentemente insignificante como, fuerza formadora o como contribución a la formación del educando por sí mismo.-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Ninguna verdadera formación docente puede hacerse, por un lado, distanciada del ejercicio de la crítica que implica la promoción de la curiosidad ingenua a la curiosidad epistemológica, y por el otro, sin el reconocimiento del valor de las emociones, de la sensibilidad, de la afectividad, de la intuición o adivinación. Conocer no es, de hecho, adivinar, sino, de vez en cuando, algo tiene que ver con adivina, con intuir. Lo importante, no cabe duda, es no detenernos satisfechos en el nivel de las intuiciones, sino someterlas al análisis metódicamente riguroso de nuestra curiosidad Epistemológica.-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Para Freire el conocimiento no se transmite, se está construyendo: el acto educativo no consiste en una transmisión de conocimientos, es el goce de la construcción de un mundo común</w:t>
      </w:r>
      <w:r w:rsidR="00A71750">
        <w:rPr>
          <w:rFonts w:ascii="Cambria" w:eastAsia="Times New Roman" w:hAnsi="Cambria" w:cs="Times New Roman"/>
          <w:color w:val="000000"/>
          <w:sz w:val="24"/>
          <w:szCs w:val="24"/>
          <w:vertAlign w:val="superscript"/>
          <w:lang w:eastAsia="es-ES"/>
        </w:rPr>
        <w:t>1</w:t>
      </w:r>
      <w:r w:rsidRPr="008404D8">
        <w:rPr>
          <w:rFonts w:ascii="Cambria" w:eastAsia="Times New Roman" w:hAnsi="Cambria" w:cs="Times New Roman"/>
          <w:color w:val="000000"/>
          <w:sz w:val="24"/>
          <w:szCs w:val="24"/>
          <w:lang w:eastAsia="es-ES"/>
        </w:rPr>
        <w:t>.-</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Decidí elegir el primer caso: </w:t>
      </w:r>
      <w:r w:rsidRPr="008404D8">
        <w:rPr>
          <w:rFonts w:ascii="Cambria" w:eastAsia="Times New Roman" w:hAnsi="Cambria" w:cs="Times New Roman"/>
          <w:i/>
          <w:iCs/>
          <w:color w:val="000000"/>
          <w:sz w:val="24"/>
          <w:szCs w:val="24"/>
          <w:lang w:eastAsia="es-ES"/>
        </w:rPr>
        <w:t>El maestro sabio y perfecto.-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Fundamentación:</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Me llamó mucho la atención este artículo, dado que no creía que en esos tiempos (1903) se dieran casos que en la actualidad ocurren. Uno de esos casos se dio hace un tiempo en la Politécnica.-</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En la Politécnica, un individuo tomó horas como suplente por corto tiempo y dando una clase cometió el grave error de explicarle algo totalmente erróneo e incorrecto a los alumnos, sobre un tema eléctrico. Lo cual puede llevar a que un alumno, queriendo aplicar lo mal enseñado, no solo haga mal la práctica, sino aún más grave, que tenga un accidente).-</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Este individuo tomo las horas debido a que no tenía trabajo y por querer obtener el mismo, engañó a los examinadores (directivos), sabiendo que puede perjudicar a otros (alumnos) al enseñar cosas que no conoce ó no entiende.-</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w:t>
      </w:r>
      <w:r w:rsidRPr="008404D8">
        <w:rPr>
          <w:rFonts w:ascii="Cambria" w:eastAsia="Times New Roman" w:hAnsi="Cambria" w:cs="Times New Roman"/>
          <w:i/>
          <w:iCs/>
          <w:color w:val="000000"/>
          <w:sz w:val="24"/>
          <w:szCs w:val="24"/>
          <w:lang w:eastAsia="es-ES"/>
        </w:rPr>
        <w:t>El candidato que tuviera la audacia de engañar a los examinadores llegando a maestro, enseñará lo que no comprende, cometiendo así una de las más graves faltas, de honestidad profesional; grave, porque divulga el error, desalienta a los alumnos y los conduce al desorden por el desprestigio consiguiente</w:t>
      </w:r>
      <w:r w:rsidRPr="008404D8">
        <w:rPr>
          <w:rFonts w:ascii="Cambria" w:eastAsia="Times New Roman" w:hAnsi="Cambria" w:cs="Times New Roman"/>
          <w:color w:val="000000"/>
          <w:sz w:val="24"/>
          <w:szCs w:val="24"/>
          <w:lang w:eastAsia="es-ES"/>
        </w:rPr>
        <w:t>”.-</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Que quiere decir el inspector cuando habla de que “A la mente infantil debe presentar al maestro sabio y perfecto, si se quiere tener buen resultado”?.-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xml:space="preserve">      El maestro antes de ser maestro, es persona (un ser humano con virtudes y errores) por lo tanto nunca puede ser perfecto. Si el maestro se cree esto, cometerá </w:t>
      </w:r>
      <w:r w:rsidRPr="008404D8">
        <w:rPr>
          <w:rFonts w:ascii="Cambria" w:eastAsia="Times New Roman" w:hAnsi="Cambria" w:cs="Times New Roman"/>
          <w:color w:val="000000"/>
          <w:sz w:val="24"/>
          <w:szCs w:val="24"/>
          <w:lang w:eastAsia="es-ES"/>
        </w:rPr>
        <w:lastRenderedPageBreak/>
        <w:t>el error de no aceptar sus errores y enseñará de tal forma que la palabra de él será “palabra santa” y no aprenderá de sus propios errores.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      Cuando se considera sabio a un maestro? Según el diccionario sabio significa: Que tiene profundos conocimientos en una materia, ciencia o arte. Por lo tanto, un maestro puede ser sabio cuando recién sale del instituto en que se formó? Sí debe tener ciertos conocimientos básicos, con el correr del tiempo irá adquiriendo otros, por los siguientes hechos: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Quien forma se forma y re-forma al formar y quien es formado se forma y forma al ser formado.-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Quien enseña aprende al enseñar y quien aprende enseña al aprender. Quien enseña, enseña alguna cosa a alguien.-</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No hay enseñanza sin investigación ni investigación sin enseñanza. Esos quehaceres se encuentran cada uno en el cuerpo del otro. Mientras enseño continúo buscando, indagando. Enseño porque busco, porque indagué, porque indago y me indago. Investigo para comprobar, comprobando intervengo, interviniendo educo y me educo. Investigo para conocer lo que aún no conozco y comunicar o anunciar la novedad.-</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color w:val="000000"/>
          <w:sz w:val="24"/>
          <w:szCs w:val="24"/>
          <w:lang w:eastAsia="es-ES"/>
        </w:rPr>
        <w:t>En conclusión “A la mente infantil debe presentar un maestro crítico-reflexivo, si se quiere tener buen resultado” Porque:</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rigor metódico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Esta reflexión crítica sobre la práctica se torna una exigencia de la relación Teoría/Práctica sin la cual la teoría puede convertirse en palabrería y la práctica en activismo.-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La importancia del papel del educador, el mérito de la paz con que viva la certeza de que parte de su tarea docente es no sólo enseñar los contenidos, sino también enseñar a pensar correctamente.-</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El profesor que piensa acertadamente deja vislumbrar a los educandos que una de las bellezas de nuestra manera de estar en el mundo y con el mundo, como seres históricos, es la capacidad de, intervenir en el mundo, conocer el mundo.-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En verdad, sólo quien piensa acertadamente puede enseñar a pensar acertadamente aun cuando, a veces, piense de manera errada.-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investigación</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Investiga para conocer lo que aún no conozco y comunicar o anunciar la novedad.-</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respeto a los saberes de los educandos</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Por eso mismo pensar acertadamente impone al profesor en términos más amplios, a la escuela, el deber de respetar no sólo los saberes con que llegan los educandos, sobre todo los de las clases populares -saberes socialmente construidos en la práctica comunitaria.-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crítica</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No habría creatividad sin la curiosidad que nos mueve y que nos pone pacientemente impacientes ante el mundo que no hicimos, al que acrecentamos con algo que hacemos.-</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lastRenderedPageBreak/>
        <w:br/>
      </w:r>
      <w:r w:rsidRPr="008404D8">
        <w:rPr>
          <w:rFonts w:ascii="Cambria" w:eastAsia="Times New Roman" w:hAnsi="Cambria" w:cs="Times New Roman"/>
          <w:b/>
          <w:bCs/>
          <w:i/>
          <w:iCs/>
          <w:color w:val="000000"/>
          <w:sz w:val="24"/>
          <w:szCs w:val="24"/>
          <w:lang w:eastAsia="es-ES"/>
        </w:rPr>
        <w:t>Enseñar exige estética y ética</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No es posible pensar a los seres humanos lejos, siquiera, de la ética, mucho menos fuera de ella.-</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la corporificación de las palabras en el ejemplo</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No existe el pensar acertado fuera de una práctica testimonial que lo redice en lugar de desdecirlo.-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riesgo, asunción de lo nuevo y rechazo de cualquier forma de discriminación</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Es propio del pensar acertado la disponibilidad al riesgo, la asunción de lo nuevo que no puede ser negado o recibido sólo porque es nuevo, así como el criterio de rechazo a lo viejo no es solamente cronológico.</w:t>
      </w:r>
      <w:r w:rsidRPr="008404D8">
        <w:rPr>
          <w:rFonts w:ascii="Cambria" w:eastAsia="Times New Roman" w:hAnsi="Cambria" w:cs="Times New Roman"/>
          <w:color w:val="000000"/>
          <w:sz w:val="24"/>
          <w:szCs w:val="24"/>
          <w:lang w:eastAsia="es-ES"/>
        </w:rPr>
        <w:t>-</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La tarea coherente del educador que piensa acertadamente es, mientras ejerce como ser humano la práctica irrecusable de entender, desafiar al educando con quien se comunica y a quien comunica, a producir su comprensión de lo que viene siendo comunicado.-</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reflexión crítica sobre la práctica</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La práctica docente crítica, implícita en el pensar acertadamente, encierra el movimiento dinámico, dialéctico, entre el hacer y el pensar sobre el hacer.-</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b/>
          <w:bCs/>
          <w:i/>
          <w:iCs/>
          <w:color w:val="000000"/>
          <w:sz w:val="24"/>
          <w:szCs w:val="24"/>
          <w:lang w:eastAsia="es-ES"/>
        </w:rPr>
        <w:t>Enseñar exige el reconocimiento y la asunción de la identidad cultural</w:t>
      </w:r>
      <w:r w:rsidRPr="008404D8">
        <w:rPr>
          <w:rFonts w:ascii="Times New Roman" w:eastAsia="Times New Roman" w:hAnsi="Times New Roman" w:cs="Times New Roman"/>
          <w:sz w:val="24"/>
          <w:szCs w:val="24"/>
          <w:lang w:eastAsia="es-ES"/>
        </w:rPr>
        <w:br/>
      </w:r>
      <w:r w:rsidRPr="008404D8">
        <w:rPr>
          <w:rFonts w:ascii="Cambria" w:eastAsia="Times New Roman" w:hAnsi="Cambria" w:cs="Times New Roman"/>
          <w:i/>
          <w:iCs/>
          <w:color w:val="000000"/>
          <w:sz w:val="24"/>
          <w:szCs w:val="24"/>
          <w:lang w:eastAsia="es-ES"/>
        </w:rPr>
        <w:t>      Una de las tareas más importantes de la práctica educativo-crítica es propiciar las condiciones para que los educandos en sus relaciones entre sí y de todos con el profesor o profesora puedan ensayar la experiencia profunda de asumirse. Asumirse como ser social e histórico, como ser pensante. Comunicante, transformador, creador, realizador de sueños, capaz de sentir rabia porque es capaz de amar.-</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Georgia" w:eastAsia="Times New Roman" w:hAnsi="Georgia" w:cs="Times New Roman"/>
          <w:color w:val="000000"/>
          <w:lang w:eastAsia="es-ES"/>
        </w:rPr>
        <w:t>      La Ética estudia actos voluntarios, que el hombre controla consciente y deliberadamente y de los que es fundamentalmente responsable.-</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Georgia" w:eastAsia="Times New Roman" w:hAnsi="Georgia" w:cs="Times New Roman"/>
          <w:color w:val="000000"/>
          <w:lang w:eastAsia="es-ES"/>
        </w:rPr>
        <w:t>      La filosofía se interesa por sí misma en muchas cosas, pero hay tres en las que pone un esencial interés:</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Georgia" w:eastAsia="Times New Roman" w:hAnsi="Georgia" w:cs="Times New Roman"/>
          <w:color w:val="000000"/>
          <w:lang w:eastAsia="es-ES"/>
        </w:rPr>
        <w:t>1º. Debemos aprender a pensar tan clara y lógicamente como nos sea posible.-</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Georgia" w:eastAsia="Times New Roman" w:hAnsi="Georgia" w:cs="Times New Roman"/>
          <w:color w:val="000000"/>
          <w:lang w:eastAsia="es-ES"/>
        </w:rPr>
        <w:t>2º. Debemos mostrar la relevancia de esa manera de pensar para ha</w:t>
      </w:r>
      <w:r w:rsidR="00A71750">
        <w:rPr>
          <w:rFonts w:ascii="Georgia" w:eastAsia="Times New Roman" w:hAnsi="Georgia" w:cs="Times New Roman"/>
          <w:color w:val="000000"/>
          <w:lang w:eastAsia="es-ES"/>
        </w:rPr>
        <w:t>cer frente a los problemas</w:t>
      </w:r>
      <w:r w:rsidRPr="008404D8">
        <w:rPr>
          <w:rFonts w:ascii="Georgia" w:eastAsia="Times New Roman" w:hAnsi="Georgia" w:cs="Times New Roman"/>
          <w:color w:val="000000"/>
          <w:lang w:eastAsia="es-ES"/>
        </w:rPr>
        <w:t> que se nos presentan.-</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r w:rsidRPr="008404D8">
        <w:rPr>
          <w:rFonts w:ascii="Georgia" w:eastAsia="Times New Roman" w:hAnsi="Georgia" w:cs="Times New Roman"/>
          <w:color w:val="000000"/>
          <w:lang w:eastAsia="es-ES"/>
        </w:rPr>
        <w:t>3º. Debemos pensar de tal forma que surjan alternativas nuevas y se abran nuevas opciones.-</w:t>
      </w:r>
      <w:r w:rsidRPr="008404D8">
        <w:rPr>
          <w:rFonts w:ascii="Times New Roman" w:eastAsia="Times New Roman" w:hAnsi="Times New Roman" w:cs="Times New Roman"/>
          <w:sz w:val="24"/>
          <w:szCs w:val="24"/>
          <w:lang w:eastAsia="es-ES"/>
        </w:rPr>
        <w:br/>
      </w:r>
      <w:r w:rsidRPr="008404D8">
        <w:rPr>
          <w:rFonts w:ascii="Times New Roman" w:eastAsia="Times New Roman" w:hAnsi="Times New Roman" w:cs="Times New Roman"/>
          <w:sz w:val="24"/>
          <w:szCs w:val="24"/>
          <w:lang w:eastAsia="es-ES"/>
        </w:rPr>
        <w:br/>
      </w:r>
    </w:p>
    <w:p w:rsidR="00B3130F" w:rsidRDefault="00B3130F" w:rsidP="008404D8">
      <w:pPr>
        <w:spacing w:after="240" w:line="240" w:lineRule="auto"/>
        <w:rPr>
          <w:rFonts w:ascii="Times New Roman" w:eastAsia="Times New Roman" w:hAnsi="Times New Roman" w:cs="Times New Roman"/>
          <w:sz w:val="24"/>
          <w:szCs w:val="24"/>
          <w:lang w:eastAsia="es-ES"/>
        </w:rPr>
      </w:pPr>
    </w:p>
    <w:p w:rsidR="00B3130F" w:rsidRPr="008404D8" w:rsidRDefault="00B3130F" w:rsidP="008404D8">
      <w:pPr>
        <w:spacing w:after="240" w:line="240" w:lineRule="auto"/>
        <w:rPr>
          <w:rFonts w:ascii="Times New Roman" w:eastAsia="Times New Roman" w:hAnsi="Times New Roman" w:cs="Times New Roman"/>
          <w:sz w:val="24"/>
          <w:szCs w:val="24"/>
          <w:lang w:eastAsia="es-ES"/>
        </w:rPr>
      </w:pPr>
    </w:p>
    <w:p w:rsidR="008404D8" w:rsidRDefault="008404D8" w:rsidP="008404D8">
      <w:pPr>
        <w:spacing w:after="0" w:line="240" w:lineRule="auto"/>
        <w:jc w:val="center"/>
        <w:rPr>
          <w:rFonts w:ascii="Cambria" w:eastAsia="Times New Roman" w:hAnsi="Cambria" w:cs="Times New Roman"/>
          <w:b/>
          <w:bCs/>
          <w:i/>
          <w:iCs/>
          <w:color w:val="000000"/>
          <w:sz w:val="24"/>
          <w:szCs w:val="24"/>
          <w:lang w:eastAsia="es-ES"/>
        </w:rPr>
      </w:pPr>
      <w:r w:rsidRPr="008404D8">
        <w:rPr>
          <w:rFonts w:ascii="Cambria" w:eastAsia="Times New Roman" w:hAnsi="Cambria" w:cs="Times New Roman"/>
          <w:b/>
          <w:bCs/>
          <w:color w:val="000000"/>
          <w:sz w:val="24"/>
          <w:szCs w:val="24"/>
          <w:lang w:eastAsia="es-ES"/>
        </w:rPr>
        <w:lastRenderedPageBreak/>
        <w:t xml:space="preserve">NO HAY DOCENCIA SIN </w:t>
      </w:r>
      <w:r w:rsidRPr="008404D8">
        <w:rPr>
          <w:rFonts w:ascii="Cambria" w:eastAsia="Times New Roman" w:hAnsi="Cambria" w:cs="Times New Roman"/>
          <w:b/>
          <w:bCs/>
          <w:i/>
          <w:iCs/>
          <w:color w:val="000000"/>
          <w:sz w:val="24"/>
          <w:szCs w:val="24"/>
          <w:lang w:eastAsia="es-ES"/>
        </w:rPr>
        <w:t>DISCENCIA</w:t>
      </w:r>
    </w:p>
    <w:p w:rsidR="00A71750" w:rsidRPr="008404D8" w:rsidRDefault="00A71750" w:rsidP="008404D8">
      <w:pPr>
        <w:spacing w:after="0" w:line="240" w:lineRule="auto"/>
        <w:jc w:val="center"/>
        <w:rPr>
          <w:rFonts w:ascii="Times New Roman" w:eastAsia="Times New Roman" w:hAnsi="Times New Roman" w:cs="Times New Roman"/>
          <w:sz w:val="24"/>
          <w:szCs w:val="24"/>
          <w:lang w:eastAsia="es-ES"/>
        </w:rPr>
      </w:pPr>
    </w:p>
    <w:p w:rsidR="008404D8" w:rsidRDefault="008404D8" w:rsidP="008404D8">
      <w:pPr>
        <w:spacing w:after="0" w:line="240" w:lineRule="auto"/>
        <w:rPr>
          <w:rFonts w:ascii="Cambria" w:eastAsia="Times New Roman" w:hAnsi="Cambria" w:cs="Times New Roman"/>
          <w:color w:val="000000"/>
          <w:sz w:val="24"/>
          <w:szCs w:val="24"/>
          <w:lang w:eastAsia="es-ES"/>
        </w:rPr>
      </w:pPr>
      <w:r w:rsidRPr="008404D8">
        <w:rPr>
          <w:rFonts w:ascii="Cambria" w:eastAsia="Times New Roman" w:hAnsi="Cambria" w:cs="Times New Roman"/>
          <w:color w:val="000000"/>
          <w:sz w:val="24"/>
          <w:szCs w:val="24"/>
          <w:lang w:eastAsia="es-ES"/>
        </w:rPr>
        <w:t>      Enseñar exige rigor metódico. Enseñar exige investigación. Enseñar exige respeto a los saberes de los educandos. Enseñar exige crítica. Enseñar exige estética y ética. Enseñar exige la corporificación de las palabras por el ejemplo. Enseñar exige riesgo, asunción de lo nuevo y rechazo de cualquier forma de discriminación. Enseñar exige reflexión crítica sobre la práctica. Enseñar exige el reconocimiento y la asunción de la identidad cultural.-</w:t>
      </w:r>
    </w:p>
    <w:p w:rsidR="00A71750" w:rsidRPr="008404D8" w:rsidRDefault="00A71750" w:rsidP="008404D8">
      <w:pPr>
        <w:spacing w:after="0" w:line="240" w:lineRule="auto"/>
        <w:rPr>
          <w:rFonts w:ascii="Times New Roman" w:eastAsia="Times New Roman" w:hAnsi="Times New Roman" w:cs="Times New Roman"/>
          <w:sz w:val="24"/>
          <w:szCs w:val="24"/>
          <w:lang w:eastAsia="es-ES"/>
        </w:rPr>
      </w:pPr>
    </w:p>
    <w:p w:rsidR="008404D8" w:rsidRPr="008404D8" w:rsidRDefault="008404D8" w:rsidP="008404D8">
      <w:pPr>
        <w:spacing w:after="0" w:line="240" w:lineRule="auto"/>
        <w:rPr>
          <w:rFonts w:ascii="Times New Roman" w:eastAsia="Times New Roman" w:hAnsi="Times New Roman" w:cs="Times New Roman"/>
          <w:sz w:val="24"/>
          <w:szCs w:val="24"/>
          <w:lang w:eastAsia="es-ES"/>
        </w:rPr>
      </w:pPr>
      <w:r w:rsidRPr="008404D8">
        <w:rPr>
          <w:rFonts w:ascii="Cambria" w:eastAsia="Times New Roman" w:hAnsi="Cambria" w:cs="Times New Roman"/>
          <w:color w:val="000000"/>
          <w:sz w:val="24"/>
          <w:szCs w:val="24"/>
          <w:lang w:eastAsia="es-ES"/>
        </w:rPr>
        <w:t>Todos nosotros sabemos algo. Todos nosotros ignoramos algo. Por eso, aprendemos siempre.-  (Paulo Freire)</w:t>
      </w:r>
    </w:p>
    <w:p w:rsidR="008404D8" w:rsidRPr="008404D8" w:rsidRDefault="008404D8" w:rsidP="008404D8">
      <w:pPr>
        <w:spacing w:after="0" w:line="240" w:lineRule="auto"/>
        <w:jc w:val="center"/>
        <w:rPr>
          <w:rFonts w:ascii="Times New Roman" w:eastAsia="Times New Roman" w:hAnsi="Times New Roman" w:cs="Times New Roman"/>
          <w:sz w:val="24"/>
          <w:szCs w:val="24"/>
          <w:lang w:eastAsia="es-ES"/>
        </w:rPr>
      </w:pPr>
      <w:r w:rsidRPr="008404D8">
        <w:rPr>
          <w:rFonts w:ascii="Cambria" w:eastAsia="Times New Roman" w:hAnsi="Cambria" w:cs="Times New Roman"/>
          <w:color w:val="000000"/>
          <w:sz w:val="24"/>
          <w:szCs w:val="24"/>
          <w:lang w:eastAsia="es-ES"/>
        </w:rPr>
        <w:t> </w:t>
      </w:r>
    </w:p>
    <w:p w:rsidR="009E67EA" w:rsidRPr="008404D8" w:rsidRDefault="008404D8" w:rsidP="008404D8">
      <w:pPr>
        <w:rPr>
          <w:rStyle w:val="nfasissutil"/>
        </w:rPr>
      </w:pPr>
      <w:r w:rsidRPr="000C7DF7">
        <w:rPr>
          <w:rFonts w:ascii="Cambria" w:eastAsia="Times New Roman" w:hAnsi="Cambria" w:cs="Times New Roman"/>
          <w:color w:val="000000"/>
          <w:sz w:val="24"/>
          <w:szCs w:val="24"/>
          <w:vertAlign w:val="superscript"/>
          <w:lang w:eastAsia="es-ES"/>
        </w:rPr>
        <w:t>1</w:t>
      </w:r>
      <w:r w:rsidR="000C7DF7">
        <w:rPr>
          <w:rFonts w:ascii="Cambria" w:eastAsia="Times New Roman" w:hAnsi="Cambria" w:cs="Times New Roman"/>
          <w:color w:val="000000"/>
          <w:sz w:val="24"/>
          <w:szCs w:val="24"/>
          <w:lang w:eastAsia="es-ES"/>
        </w:rPr>
        <w:t xml:space="preserve"> </w:t>
      </w:r>
      <w:r w:rsidRPr="000C7DF7">
        <w:rPr>
          <w:rFonts w:ascii="Cambria" w:eastAsia="Times New Roman" w:hAnsi="Cambria" w:cs="Times New Roman"/>
          <w:color w:val="000000"/>
          <w:sz w:val="24"/>
          <w:szCs w:val="24"/>
          <w:lang w:eastAsia="es-ES"/>
        </w:rPr>
        <w:t>Juan</w:t>
      </w:r>
      <w:r w:rsidRPr="008404D8">
        <w:rPr>
          <w:rFonts w:ascii="Cambria" w:eastAsia="Times New Roman" w:hAnsi="Cambria" w:cs="Times New Roman"/>
          <w:color w:val="000000"/>
          <w:sz w:val="24"/>
          <w:szCs w:val="24"/>
          <w:lang w:eastAsia="es-ES"/>
        </w:rPr>
        <w:t xml:space="preserve"> Manuel Fernández Moreno (ILCE).-</w:t>
      </w:r>
    </w:p>
    <w:sectPr w:rsidR="009E67EA" w:rsidRPr="008404D8" w:rsidSect="009E67EA">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42E" w:rsidRDefault="00B0042E" w:rsidP="00E82C01">
      <w:pPr>
        <w:spacing w:after="0" w:line="240" w:lineRule="auto"/>
      </w:pPr>
      <w:r>
        <w:separator/>
      </w:r>
    </w:p>
  </w:endnote>
  <w:endnote w:type="continuationSeparator" w:id="1">
    <w:p w:rsidR="00B0042E" w:rsidRDefault="00B0042E" w:rsidP="00E82C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4386312"/>
      <w:docPartObj>
        <w:docPartGallery w:val="Page Numbers (Bottom of Page)"/>
        <w:docPartUnique/>
      </w:docPartObj>
    </w:sdtPr>
    <w:sdtContent>
      <w:sdt>
        <w:sdtPr>
          <w:rPr>
            <w:i/>
          </w:rPr>
          <w:id w:val="216747587"/>
          <w:docPartObj>
            <w:docPartGallery w:val="Page Numbers (Top of Page)"/>
            <w:docPartUnique/>
          </w:docPartObj>
        </w:sdtPr>
        <w:sdtContent>
          <w:p w:rsidR="00E82C01" w:rsidRPr="00E82C01" w:rsidRDefault="00E82C01">
            <w:pPr>
              <w:pStyle w:val="Piedepgina"/>
              <w:jc w:val="right"/>
              <w:rPr>
                <w:i/>
              </w:rPr>
            </w:pPr>
            <w:r w:rsidRPr="00E82C01">
              <w:rPr>
                <w:i/>
              </w:rPr>
              <w:t xml:space="preserve">Página </w:t>
            </w:r>
            <w:r w:rsidRPr="00E82C01">
              <w:rPr>
                <w:b/>
                <w:i/>
                <w:sz w:val="24"/>
                <w:szCs w:val="24"/>
              </w:rPr>
              <w:fldChar w:fldCharType="begin"/>
            </w:r>
            <w:r w:rsidRPr="00E82C01">
              <w:rPr>
                <w:b/>
                <w:i/>
              </w:rPr>
              <w:instrText>PAGE</w:instrText>
            </w:r>
            <w:r w:rsidRPr="00E82C01">
              <w:rPr>
                <w:b/>
                <w:i/>
                <w:sz w:val="24"/>
                <w:szCs w:val="24"/>
              </w:rPr>
              <w:fldChar w:fldCharType="separate"/>
            </w:r>
            <w:r w:rsidR="00B3130F">
              <w:rPr>
                <w:b/>
                <w:i/>
                <w:noProof/>
              </w:rPr>
              <w:t>9</w:t>
            </w:r>
            <w:r w:rsidRPr="00E82C01">
              <w:rPr>
                <w:b/>
                <w:i/>
                <w:sz w:val="24"/>
                <w:szCs w:val="24"/>
              </w:rPr>
              <w:fldChar w:fldCharType="end"/>
            </w:r>
            <w:r w:rsidRPr="00E82C01">
              <w:rPr>
                <w:i/>
              </w:rPr>
              <w:t xml:space="preserve"> de </w:t>
            </w:r>
            <w:r w:rsidRPr="00E82C01">
              <w:rPr>
                <w:b/>
                <w:i/>
                <w:sz w:val="24"/>
                <w:szCs w:val="24"/>
              </w:rPr>
              <w:fldChar w:fldCharType="begin"/>
            </w:r>
            <w:r w:rsidRPr="00E82C01">
              <w:rPr>
                <w:b/>
                <w:i/>
              </w:rPr>
              <w:instrText>NUMPAGES</w:instrText>
            </w:r>
            <w:r w:rsidRPr="00E82C01">
              <w:rPr>
                <w:b/>
                <w:i/>
                <w:sz w:val="24"/>
                <w:szCs w:val="24"/>
              </w:rPr>
              <w:fldChar w:fldCharType="separate"/>
            </w:r>
            <w:r w:rsidR="00B3130F">
              <w:rPr>
                <w:b/>
                <w:i/>
                <w:noProof/>
              </w:rPr>
              <w:t>9</w:t>
            </w:r>
            <w:r w:rsidRPr="00E82C01">
              <w:rPr>
                <w:b/>
                <w:i/>
                <w:sz w:val="24"/>
                <w:szCs w:val="24"/>
              </w:rPr>
              <w:fldChar w:fldCharType="end"/>
            </w:r>
          </w:p>
        </w:sdtContent>
      </w:sdt>
    </w:sdtContent>
  </w:sdt>
  <w:p w:rsidR="00E82C01" w:rsidRDefault="00E82C0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42E" w:rsidRDefault="00B0042E" w:rsidP="00E82C01">
      <w:pPr>
        <w:spacing w:after="0" w:line="240" w:lineRule="auto"/>
      </w:pPr>
      <w:r>
        <w:separator/>
      </w:r>
    </w:p>
  </w:footnote>
  <w:footnote w:type="continuationSeparator" w:id="1">
    <w:p w:rsidR="00B0042E" w:rsidRDefault="00B0042E" w:rsidP="00E82C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C01" w:rsidRPr="00E82C01" w:rsidRDefault="00E82C01" w:rsidP="00E82C01">
    <w:pPr>
      <w:pStyle w:val="Encabezado"/>
      <w:rPr>
        <w:i/>
      </w:rPr>
    </w:pPr>
    <w:r w:rsidRPr="00E82C01">
      <w:rPr>
        <w:i/>
      </w:rPr>
      <w:t>Filosofía de la Educación</w:t>
    </w:r>
  </w:p>
  <w:p w:rsidR="00E82C01" w:rsidRPr="00E82C01" w:rsidRDefault="00E82C01" w:rsidP="00E82C01">
    <w:pPr>
      <w:pStyle w:val="Encabezado"/>
      <w:rPr>
        <w:i/>
      </w:rPr>
    </w:pPr>
    <w:r w:rsidRPr="00E82C01">
      <w:rPr>
        <w: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27629" o:spid="_x0000_s3074" type="#_x0000_t136" style="position:absolute;margin-left:0;margin-top:0;width:513.8pt;height:85.6pt;rotation:315;z-index:-251658240;mso-position-horizontal:center;mso-position-horizontal-relative:margin;mso-position-vertical:center;mso-position-vertical-relative:margin" o:allowincell="f" fillcolor="gray [1629]" stroked="f">
          <v:fill opacity=".5"/>
          <v:textpath style="font-family:&quot;Cambria&quot;;font-size:1pt" string="Ariel Monzón"/>
        </v:shape>
      </w:pict>
    </w:r>
    <w:r w:rsidRPr="00E82C01">
      <w:rPr>
        <w:i/>
      </w:rPr>
      <w:t>Profesora: Ileana Farre</w:t>
    </w:r>
  </w:p>
  <w:p w:rsidR="00E82C01" w:rsidRPr="00E82C01" w:rsidRDefault="00E82C01" w:rsidP="00E82C01">
    <w:pPr>
      <w:pStyle w:val="Encabezado"/>
    </w:pPr>
    <w:r w:rsidRPr="00E82C01">
      <w:rPr>
        <w:i/>
      </w:rPr>
      <w:t xml:space="preserve">Profesorado </w:t>
    </w:r>
    <w:r>
      <w:rPr>
        <w:i/>
      </w:rPr>
      <w:t>de</w:t>
    </w:r>
    <w:r w:rsidRPr="00E82C01">
      <w:rPr>
        <w:i/>
      </w:rPr>
      <w:t xml:space="preserve"> ETP</w:t>
    </w:r>
  </w:p>
  <w:p w:rsidR="00E82C01" w:rsidRDefault="00E82C01">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rsids>
    <w:rsidRoot w:val="008404D8"/>
    <w:rsid w:val="000C7DF7"/>
    <w:rsid w:val="006748E2"/>
    <w:rsid w:val="008404D8"/>
    <w:rsid w:val="009E67EA"/>
    <w:rsid w:val="00A71750"/>
    <w:rsid w:val="00B0042E"/>
    <w:rsid w:val="00B3130F"/>
    <w:rsid w:val="00E56690"/>
    <w:rsid w:val="00E82C0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7E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8404D8"/>
    <w:rPr>
      <w:i/>
      <w:iCs/>
      <w:color w:val="808080" w:themeColor="text1" w:themeTint="7F"/>
    </w:rPr>
  </w:style>
  <w:style w:type="paragraph" w:styleId="NormalWeb">
    <w:name w:val="Normal (Web)"/>
    <w:basedOn w:val="Normal"/>
    <w:uiPriority w:val="99"/>
    <w:semiHidden/>
    <w:unhideWhenUsed/>
    <w:rsid w:val="008404D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nhideWhenUsed/>
    <w:rsid w:val="00E82C0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82C01"/>
  </w:style>
  <w:style w:type="paragraph" w:styleId="Piedepgina">
    <w:name w:val="footer"/>
    <w:basedOn w:val="Normal"/>
    <w:link w:val="PiedepginaCar"/>
    <w:uiPriority w:val="99"/>
    <w:unhideWhenUsed/>
    <w:rsid w:val="00E82C0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82C01"/>
  </w:style>
</w:styles>
</file>

<file path=word/webSettings.xml><?xml version="1.0" encoding="utf-8"?>
<w:webSettings xmlns:r="http://schemas.openxmlformats.org/officeDocument/2006/relationships" xmlns:w="http://schemas.openxmlformats.org/wordprocessingml/2006/main">
  <w:divs>
    <w:div w:id="128962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Pages>
  <Words>3491</Words>
  <Characters>19203</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dc:creator>
  <cp:lastModifiedBy>Ariel</cp:lastModifiedBy>
  <cp:revision>4</cp:revision>
  <dcterms:created xsi:type="dcterms:W3CDTF">2011-07-29T01:32:00Z</dcterms:created>
  <dcterms:modified xsi:type="dcterms:W3CDTF">2011-07-29T02:14:00Z</dcterms:modified>
</cp:coreProperties>
</file>